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DED" w:rsidRDefault="00182DED" w:rsidP="00182DED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II</w:t>
      </w:r>
    </w:p>
    <w:p w:rsidR="00182DED" w:rsidRDefault="00182DED" w:rsidP="00182DED">
      <w:pPr>
        <w:jc w:val="center"/>
        <w:rPr>
          <w:rFonts w:ascii="Arial" w:eastAsia="Arial" w:hAnsi="Arial" w:cs="Arial"/>
          <w:b/>
        </w:rPr>
      </w:pPr>
    </w:p>
    <w:p w:rsidR="00182DED" w:rsidRDefault="00182DED" w:rsidP="00182DED">
      <w:pPr>
        <w:jc w:val="center"/>
      </w:pPr>
      <w:r>
        <w:rPr>
          <w:rFonts w:ascii="Arial" w:eastAsia="Arial" w:hAnsi="Arial" w:cs="Arial"/>
          <w:b/>
        </w:rPr>
        <w:t xml:space="preserve">MODELO ORIENTATIVO DE </w:t>
      </w:r>
      <w:r w:rsidRPr="00140FA1">
        <w:rPr>
          <w:rFonts w:ascii="Arial" w:eastAsia="Arial" w:hAnsi="Arial" w:cs="Arial"/>
          <w:b/>
        </w:rPr>
        <w:t>HITOS Y FASES A DESARROLLAR</w:t>
      </w:r>
    </w:p>
    <w:p w:rsidR="00182DED" w:rsidRDefault="00182DED" w:rsidP="00182DED">
      <w:pPr>
        <w:ind w:left="-142" w:firstLine="142"/>
        <w:rPr>
          <w:sz w:val="20"/>
        </w:rPr>
      </w:pPr>
    </w:p>
    <w:p w:rsidR="00182DED" w:rsidRPr="00140FA1" w:rsidRDefault="00182DED" w:rsidP="00182DED">
      <w:pPr>
        <w:ind w:left="-142" w:firstLine="142"/>
      </w:pPr>
      <w:r w:rsidRPr="00140FA1">
        <w:rPr>
          <w:sz w:val="20"/>
        </w:rPr>
        <w:t xml:space="preserve"> </w:t>
      </w:r>
    </w:p>
    <w:tbl>
      <w:tblPr>
        <w:tblStyle w:val="TableGrid"/>
        <w:tblW w:w="14128" w:type="dxa"/>
        <w:tblInd w:w="-5" w:type="dxa"/>
        <w:tblCellMar>
          <w:top w:w="39" w:type="dxa"/>
          <w:left w:w="107" w:type="dxa"/>
          <w:right w:w="72" w:type="dxa"/>
        </w:tblCellMar>
        <w:tblLook w:val="04A0" w:firstRow="1" w:lastRow="0" w:firstColumn="1" w:lastColumn="0" w:noHBand="0" w:noVBand="1"/>
      </w:tblPr>
      <w:tblGrid>
        <w:gridCol w:w="4253"/>
        <w:gridCol w:w="4819"/>
        <w:gridCol w:w="1418"/>
        <w:gridCol w:w="1232"/>
        <w:gridCol w:w="1241"/>
        <w:gridCol w:w="1165"/>
      </w:tblGrid>
      <w:tr w:rsidR="00182DED" w:rsidRPr="009F1D59" w:rsidTr="00EA5167">
        <w:trPr>
          <w:trHeight w:val="501"/>
          <w:tblHeader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  <w:vAlign w:val="center"/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b/>
                <w:sz w:val="20"/>
                <w:szCs w:val="20"/>
              </w:rPr>
              <w:t xml:space="preserve">FASES 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</w:tcPr>
          <w:p w:rsidR="00182DED" w:rsidRPr="009F1D59" w:rsidRDefault="00182DED" w:rsidP="00EA5167">
            <w:pPr>
              <w:spacing w:line="259" w:lineRule="auto"/>
              <w:ind w:right="31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</w:tcPr>
          <w:p w:rsidR="00182DED" w:rsidRPr="009F1D59" w:rsidRDefault="00182DED" w:rsidP="00EA5167">
            <w:pPr>
              <w:spacing w:line="259" w:lineRule="auto"/>
              <w:ind w:right="31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b/>
                <w:sz w:val="20"/>
                <w:szCs w:val="20"/>
              </w:rPr>
              <w:t>INICIO PROCESO</w:t>
            </w: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  <w:vAlign w:val="center"/>
          </w:tcPr>
          <w:p w:rsidR="00182DED" w:rsidRPr="009F1D59" w:rsidRDefault="00182DED" w:rsidP="00EA5167">
            <w:pPr>
              <w:spacing w:line="259" w:lineRule="auto"/>
              <w:ind w:left="-142" w:right="31" w:firstLine="14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b/>
                <w:sz w:val="20"/>
                <w:szCs w:val="20"/>
              </w:rPr>
              <w:t>HITO 1 (*)</w:t>
            </w: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  <w:vAlign w:val="center"/>
          </w:tcPr>
          <w:p w:rsidR="00182DED" w:rsidRPr="009F1D59" w:rsidRDefault="00182DED" w:rsidP="00EA5167">
            <w:pPr>
              <w:spacing w:line="259" w:lineRule="auto"/>
              <w:ind w:left="-142" w:right="33" w:firstLine="14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b/>
                <w:sz w:val="20"/>
                <w:szCs w:val="20"/>
              </w:rPr>
              <w:t>HITO 2 (**)</w:t>
            </w: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D9D9D9" w:themeFill="background1" w:themeFillShade="D9"/>
            <w:vAlign w:val="center"/>
          </w:tcPr>
          <w:p w:rsidR="00182DED" w:rsidRPr="009F1D59" w:rsidRDefault="00182DED" w:rsidP="00EA5167">
            <w:pPr>
              <w:spacing w:line="259" w:lineRule="auto"/>
              <w:ind w:left="-142" w:right="33" w:firstLine="142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HITO 3</w:t>
            </w: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F1D59">
              <w:rPr>
                <w:rFonts w:ascii="Arial" w:hAnsi="Arial" w:cs="Arial"/>
                <w:b/>
                <w:sz w:val="20"/>
                <w:szCs w:val="20"/>
              </w:rPr>
              <w:t>INICIAL, PLANIFICACION PREVIA SOLICITUD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diagStripe" w:color="auto" w:fill="auto"/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336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Planificación del proceso hasta la presentación de solicitud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>Solicitud ayuda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>Redacción de proyectos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373B36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>Redacción planes de viabilidad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373B36">
        <w:trPr>
          <w:trHeight w:val="296"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373B36" w:rsidRDefault="00373B36" w:rsidP="00EA5167">
            <w:pPr>
              <w:spacing w:line="259" w:lineRule="auto"/>
              <w:ind w:left="-110" w:firstLine="14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OTRAS</w:t>
            </w:r>
            <w:r w:rsidRPr="00373B36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373B36" w:rsidRPr="009F1D59" w:rsidRDefault="00373B36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10" w:firstLine="142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F1D59">
              <w:rPr>
                <w:rFonts w:ascii="Arial" w:hAnsi="Arial" w:cs="Arial"/>
                <w:b/>
                <w:sz w:val="20"/>
                <w:szCs w:val="20"/>
              </w:rPr>
              <w:t>INTERMEDIAS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diagStripe" w:color="auto" w:fill="auto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>Etapa formalización actividad ante otros organismos públicos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 xml:space="preserve">Alta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y/o permanencia </w:t>
            </w:r>
            <w:r w:rsidRPr="009F1D59">
              <w:rPr>
                <w:rFonts w:ascii="Arial" w:eastAsia="Arial" w:hAnsi="Arial" w:cs="Arial"/>
                <w:sz w:val="20"/>
                <w:szCs w:val="20"/>
              </w:rPr>
              <w:t>Seguridad Social en la actividad agraria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 xml:space="preserve">Alta </w:t>
            </w:r>
            <w:r>
              <w:rPr>
                <w:rFonts w:ascii="Arial" w:hAnsi="Arial" w:cs="Arial"/>
                <w:sz w:val="20"/>
                <w:szCs w:val="20"/>
              </w:rPr>
              <w:t xml:space="preserve">y/o permanencia </w:t>
            </w:r>
            <w:r w:rsidRPr="009F1D59">
              <w:rPr>
                <w:rFonts w:ascii="Arial" w:hAnsi="Arial" w:cs="Arial"/>
                <w:sz w:val="20"/>
                <w:szCs w:val="20"/>
              </w:rPr>
              <w:t xml:space="preserve">en censo de empresarios (Hacienda) 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Obtención licencia de actividad y/</w:t>
            </w:r>
            <w:proofErr w:type="spellStart"/>
            <w:r w:rsidRPr="009F1D59">
              <w:rPr>
                <w:rFonts w:ascii="Arial" w:hAnsi="Arial" w:cs="Arial"/>
                <w:sz w:val="20"/>
                <w:szCs w:val="20"/>
              </w:rPr>
              <w:t>o</w:t>
            </w:r>
            <w:proofErr w:type="spellEnd"/>
            <w:r w:rsidRPr="009F1D59">
              <w:rPr>
                <w:rFonts w:ascii="Arial" w:hAnsi="Arial" w:cs="Arial"/>
                <w:sz w:val="20"/>
                <w:szCs w:val="20"/>
              </w:rPr>
              <w:t xml:space="preserve"> obras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Obtención permisos o autorizaciones de carácter medioambiental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capacitación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Adquisición de formación/ capacitación agraria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463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Experiencia agraria anterior al registro solicitud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dotación medios (Inicio de actuaciones contempladas en plan empresarial)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Formalización compra o arrendamiento terrenos o medios de producción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Contratación seguros agrarios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5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6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Adquisición inversiones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Contratos suministros con proveedores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Contratos de ventas con clientes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acceso a titularidad (acciones relacionadas con que el beneficiario figure como titular en los registros de la explotación y de elementos de producción)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 xml:space="preserve">Inscripción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y/o permanencia </w:t>
            </w:r>
            <w:r w:rsidRPr="009F1D59">
              <w:rPr>
                <w:rFonts w:ascii="Arial" w:hAnsi="Arial" w:cs="Arial"/>
                <w:sz w:val="20"/>
                <w:szCs w:val="20"/>
              </w:rPr>
              <w:t>REGA o REA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 xml:space="preserve">Inicio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y/o mantenimiento </w:t>
            </w:r>
            <w:r w:rsidRPr="009F1D59">
              <w:rPr>
                <w:rFonts w:ascii="Arial" w:eastAsia="Arial" w:hAnsi="Arial" w:cs="Arial"/>
                <w:sz w:val="20"/>
                <w:szCs w:val="20"/>
              </w:rPr>
              <w:t>cuaderno explotación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Inscripción </w:t>
            </w:r>
            <w:r w:rsidRPr="009F1D59">
              <w:rPr>
                <w:rFonts w:ascii="Arial" w:eastAsia="Arial" w:hAnsi="Arial" w:cs="Arial"/>
                <w:sz w:val="20"/>
                <w:szCs w:val="20"/>
              </w:rPr>
              <w:t>Registro maquinaria (ROMA -REMAQ)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>Declaración PAC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Formalización empresa asociativa y control efectivo de la misma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Solicitud derechos Reserva Nacional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Compra derechos producción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acceso financiación (Disponer de recursos para desarrollar la actividad en términos planteados)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Formalización créditos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eastAsia="Arial" w:hAnsi="Arial" w:cs="Arial"/>
                <w:sz w:val="20"/>
                <w:szCs w:val="20"/>
              </w:rPr>
              <w:t xml:space="preserve">Obtención primeros ingresos 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Recepción primer pago instalación(80 %)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Cobro ayudas PAC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productiva (Acciones relacionadas con el proceso productivo para obtener rendimiento económico)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Ganado: Introducción primeros animales, parideras, primeras salidas…)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82DED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Cultivos: rotación cultivos planteadas, obtención primeras cosechas, entrada producción…)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182DED" w:rsidRPr="009F1D59" w:rsidRDefault="00182DED" w:rsidP="00EA5167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373B36">
        <w:trPr>
          <w:trHeight w:val="298"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373B36" w:rsidRDefault="00373B36" w:rsidP="00373B36">
            <w:pPr>
              <w:spacing w:line="259" w:lineRule="auto"/>
              <w:ind w:left="-110" w:firstLine="14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OTRAS</w:t>
            </w:r>
            <w:r w:rsidRPr="00373B36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clear" w:color="auto" w:fill="auto"/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b/>
                <w:sz w:val="20"/>
                <w:szCs w:val="20"/>
              </w:rPr>
            </w:pPr>
            <w:r w:rsidRPr="009F1D59">
              <w:rPr>
                <w:rFonts w:ascii="Arial" w:hAnsi="Arial" w:cs="Arial"/>
                <w:b/>
                <w:sz w:val="20"/>
                <w:szCs w:val="20"/>
              </w:rPr>
              <w:t>FINAL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  <w:shd w:val="diagStripe" w:color="auto" w:fill="auto"/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  <w:vAlign w:val="center"/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de alcanzar tamaño requerido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Alcanzar la condición de Agricultor Profesional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 xml:space="preserve">Alcanzar el tamaño de explotación </w:t>
            </w:r>
            <w:r>
              <w:rPr>
                <w:rFonts w:ascii="Arial" w:hAnsi="Arial" w:cs="Arial"/>
                <w:sz w:val="20"/>
                <w:szCs w:val="20"/>
              </w:rPr>
              <w:t>según el proceso de instalación y los valores del Anexo XX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 xml:space="preserve">Alcanzar la </w:t>
            </w:r>
            <w:r>
              <w:rPr>
                <w:rFonts w:ascii="Arial" w:hAnsi="Arial" w:cs="Arial"/>
                <w:sz w:val="20"/>
                <w:szCs w:val="20"/>
              </w:rPr>
              <w:t>dedicación exclusiva en la actividad agraria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Alcanzar la fecha de establec</w:t>
            </w:r>
            <w:r>
              <w:rPr>
                <w:rFonts w:ascii="Arial" w:hAnsi="Arial" w:cs="Arial"/>
                <w:sz w:val="20"/>
                <w:szCs w:val="20"/>
              </w:rPr>
              <w:t>imiento (</w:t>
            </w:r>
            <w:r w:rsidRPr="009F1D59">
              <w:rPr>
                <w:rFonts w:ascii="Arial" w:hAnsi="Arial" w:cs="Arial"/>
                <w:sz w:val="20"/>
                <w:szCs w:val="20"/>
              </w:rPr>
              <w:t>SOLICITUD PAGO FINAL)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Mantener el control efectivo de la entidad asociativa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Alcanzar el tamaño de explotación en dimensión económica (RUT &gt;20 %)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Alcanzar la condición de Explotación Prioritaria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 w:val="restart"/>
            <w:tcBorders>
              <w:top w:val="single" w:sz="4" w:space="0" w:color="181717"/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Etapa de continuidad (Previsiones futuras para mantener la viabilidad del proyecto y la posibilidad de crecimiento)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Ampliación explotación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Futuras inversiones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vMerge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  <w:r w:rsidRPr="009F1D59">
              <w:rPr>
                <w:rFonts w:ascii="Arial" w:hAnsi="Arial" w:cs="Arial"/>
                <w:sz w:val="20"/>
                <w:szCs w:val="20"/>
              </w:rPr>
              <w:t>Previsión otras solicitudes ayudas</w:t>
            </w: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73B36" w:rsidRPr="009F1D59" w:rsidTr="00EA5167">
        <w:trPr>
          <w:trHeight w:val="298"/>
        </w:trPr>
        <w:tc>
          <w:tcPr>
            <w:tcW w:w="4253" w:type="dxa"/>
            <w:tcBorders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373B36" w:rsidRDefault="00373B36" w:rsidP="00373B36">
            <w:pPr>
              <w:spacing w:line="259" w:lineRule="auto"/>
              <w:ind w:left="-110" w:firstLine="14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OTRAS</w:t>
            </w:r>
            <w:r w:rsidRPr="00373B36">
              <w:rPr>
                <w:rFonts w:ascii="Arial" w:hAnsi="Arial" w:cs="Arial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819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17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5" w:type="dxa"/>
            <w:tcBorders>
              <w:top w:val="single" w:sz="4" w:space="0" w:color="181717"/>
              <w:left w:val="single" w:sz="4" w:space="0" w:color="181717"/>
              <w:bottom w:val="single" w:sz="4" w:space="0" w:color="181717"/>
              <w:right w:val="single" w:sz="4" w:space="0" w:color="181717"/>
            </w:tcBorders>
          </w:tcPr>
          <w:p w:rsidR="00373B36" w:rsidRPr="009F1D59" w:rsidRDefault="00373B36" w:rsidP="00373B36">
            <w:pPr>
              <w:spacing w:line="259" w:lineRule="auto"/>
              <w:ind w:left="-142" w:right="34" w:firstLine="142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82DED" w:rsidRPr="00140FA1" w:rsidRDefault="00182DED" w:rsidP="00182DED">
      <w:pPr>
        <w:ind w:left="-142" w:firstLine="142"/>
      </w:pPr>
    </w:p>
    <w:p w:rsidR="00182DED" w:rsidRDefault="00182DED" w:rsidP="00182DED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(*) En el momento de la solicitud se debe tener cumplido alguna opción artículo 1</w:t>
      </w:r>
      <w:r w:rsidR="005E01C8"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>.2 Primer Hito</w:t>
      </w:r>
    </w:p>
    <w:p w:rsidR="00182DED" w:rsidRDefault="00182DED" w:rsidP="00182DED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(**) El segundo Hito establece la finalización del proceso de instalación. Se deben alcanzar los compromisos del artículo 1</w:t>
      </w:r>
      <w:r w:rsidR="005E01C8"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>.3 y 1</w:t>
      </w:r>
      <w:r w:rsidR="005E01C8">
        <w:rPr>
          <w:rFonts w:ascii="Arial" w:hAnsi="Arial" w:cs="Arial"/>
          <w:bCs/>
          <w:sz w:val="20"/>
          <w:szCs w:val="20"/>
        </w:rPr>
        <w:t>5</w:t>
      </w:r>
      <w:r>
        <w:rPr>
          <w:rFonts w:ascii="Arial" w:hAnsi="Arial" w:cs="Arial"/>
          <w:bCs/>
          <w:sz w:val="20"/>
          <w:szCs w:val="20"/>
        </w:rPr>
        <w:t xml:space="preserve">.4, en su caso. </w:t>
      </w:r>
    </w:p>
    <w:p w:rsidR="00182DED" w:rsidRPr="009F1D59" w:rsidRDefault="00182DED" w:rsidP="00182DED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A partir de la fecha de establecimiento, la explotación debe mantener al menos durante cinco años las condiciones de viabilidad, sin perjuicio de previsiones futuras desarrolladas en el HITO 3. </w:t>
      </w:r>
    </w:p>
    <w:p w:rsidR="00897DA7" w:rsidRDefault="00897DA7"/>
    <w:p w:rsidR="00373B36" w:rsidRPr="00373B36" w:rsidRDefault="00373B36">
      <w:pPr>
        <w:rPr>
          <w:rFonts w:ascii="Arial" w:hAnsi="Arial" w:cs="Arial"/>
          <w:sz w:val="20"/>
          <w:szCs w:val="20"/>
        </w:rPr>
      </w:pPr>
      <w:r w:rsidRPr="00373B36">
        <w:rPr>
          <w:rFonts w:ascii="Arial" w:hAnsi="Arial" w:cs="Arial"/>
          <w:sz w:val="20"/>
          <w:szCs w:val="20"/>
        </w:rPr>
        <w:t>INSTRUCCIONES DE CUMPLIMENTACIÓN:</w:t>
      </w:r>
    </w:p>
    <w:p w:rsidR="00373B36" w:rsidRDefault="00373B36">
      <w:pPr>
        <w:rPr>
          <w:rFonts w:ascii="Arial" w:hAnsi="Arial" w:cs="Arial"/>
        </w:rPr>
      </w:pPr>
    </w:p>
    <w:p w:rsidR="00373B36" w:rsidRPr="00373B36" w:rsidRDefault="00373B36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 w:rsidRPr="00373B36">
        <w:rPr>
          <w:rFonts w:ascii="Arial" w:hAnsi="Arial" w:cs="Arial"/>
          <w:bCs/>
          <w:sz w:val="20"/>
          <w:szCs w:val="20"/>
        </w:rPr>
        <w:t>(1) Se incluirá en una hoja adjunta cualquier actuación no reflejada en la relación orientativa.</w:t>
      </w:r>
    </w:p>
    <w:p w:rsidR="00373B36" w:rsidRPr="00373B36" w:rsidRDefault="00373B36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</w:p>
    <w:p w:rsidR="00373B36" w:rsidRPr="00373B36" w:rsidRDefault="00373B36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 w:rsidRPr="00373B36">
        <w:rPr>
          <w:rFonts w:ascii="Arial" w:hAnsi="Arial" w:cs="Arial"/>
          <w:bCs/>
          <w:sz w:val="20"/>
          <w:szCs w:val="20"/>
        </w:rPr>
        <w:t xml:space="preserve">En la tabla se marcará con una X la casilla correspondiente al momento en el que se ha realizado la actuación o </w:t>
      </w:r>
      <w:r>
        <w:rPr>
          <w:rFonts w:ascii="Arial" w:hAnsi="Arial" w:cs="Arial"/>
          <w:bCs/>
          <w:sz w:val="20"/>
          <w:szCs w:val="20"/>
        </w:rPr>
        <w:t>si hay</w:t>
      </w:r>
      <w:r w:rsidRPr="00373B36">
        <w:rPr>
          <w:rFonts w:ascii="Arial" w:hAnsi="Arial" w:cs="Arial"/>
          <w:bCs/>
          <w:sz w:val="20"/>
          <w:szCs w:val="20"/>
        </w:rPr>
        <w:t xml:space="preserve"> previsión de realización</w:t>
      </w:r>
      <w:r w:rsidR="0056038F">
        <w:rPr>
          <w:rFonts w:ascii="Arial" w:hAnsi="Arial" w:cs="Arial"/>
          <w:bCs/>
          <w:sz w:val="20"/>
          <w:szCs w:val="20"/>
        </w:rPr>
        <w:t xml:space="preserve"> (HITO)</w:t>
      </w:r>
      <w:r w:rsidRPr="00373B36">
        <w:rPr>
          <w:rFonts w:ascii="Arial" w:hAnsi="Arial" w:cs="Arial"/>
          <w:bCs/>
          <w:sz w:val="20"/>
          <w:szCs w:val="20"/>
        </w:rPr>
        <w:t>.</w:t>
      </w:r>
    </w:p>
    <w:p w:rsidR="00373B36" w:rsidRDefault="00373B36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r w:rsidRPr="00373B36">
        <w:rPr>
          <w:rFonts w:ascii="Arial" w:hAnsi="Arial" w:cs="Arial"/>
          <w:bCs/>
          <w:sz w:val="20"/>
          <w:szCs w:val="20"/>
        </w:rPr>
        <w:t xml:space="preserve">Una misma actuación se </w:t>
      </w:r>
      <w:r w:rsidR="002B45C6">
        <w:rPr>
          <w:rFonts w:ascii="Arial" w:hAnsi="Arial" w:cs="Arial"/>
          <w:bCs/>
          <w:sz w:val="20"/>
          <w:szCs w:val="20"/>
        </w:rPr>
        <w:t xml:space="preserve">puede mantener </w:t>
      </w:r>
      <w:r w:rsidRPr="00373B36">
        <w:rPr>
          <w:rFonts w:ascii="Arial" w:hAnsi="Arial" w:cs="Arial"/>
          <w:bCs/>
          <w:sz w:val="20"/>
          <w:szCs w:val="20"/>
        </w:rPr>
        <w:t xml:space="preserve">en el tiempo por lo que puede aparecer marcada en más de una columna. </w:t>
      </w:r>
    </w:p>
    <w:p w:rsidR="00E6112D" w:rsidRDefault="00E6112D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</w:p>
    <w:p w:rsidR="00E6112D" w:rsidRDefault="00E6112D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</w:p>
    <w:p w:rsidR="00E6112D" w:rsidRDefault="00E6112D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</w:p>
    <w:p w:rsidR="00E6112D" w:rsidRPr="00E6112D" w:rsidRDefault="00E6112D" w:rsidP="00E6112D">
      <w:pPr>
        <w:rPr>
          <w:rFonts w:ascii="Arial" w:hAnsi="Arial"/>
          <w:b/>
          <w:sz w:val="20"/>
          <w:szCs w:val="20"/>
          <w:lang w:val="es-ES_tradnl"/>
        </w:rPr>
      </w:pPr>
      <w:r w:rsidRPr="00E6112D">
        <w:rPr>
          <w:rFonts w:ascii="Arial" w:hAnsi="Arial"/>
          <w:b/>
          <w:sz w:val="20"/>
          <w:szCs w:val="20"/>
          <w:lang w:val="es-ES_tradnl"/>
        </w:rPr>
        <w:t>DIRECCIÓN GENERAL DE DESARROLLO RURAL (DIR3 A06027831)</w:t>
      </w:r>
    </w:p>
    <w:p w:rsidR="00E6112D" w:rsidRPr="00373B36" w:rsidRDefault="00E6112D" w:rsidP="00373B36">
      <w:pPr>
        <w:tabs>
          <w:tab w:val="left" w:pos="284"/>
        </w:tabs>
        <w:rPr>
          <w:rFonts w:ascii="Arial" w:hAnsi="Arial" w:cs="Arial"/>
          <w:bCs/>
          <w:sz w:val="20"/>
          <w:szCs w:val="20"/>
        </w:rPr>
      </w:pPr>
      <w:bookmarkStart w:id="0" w:name="_GoBack"/>
      <w:bookmarkEnd w:id="0"/>
    </w:p>
    <w:sectPr w:rsidR="00E6112D" w:rsidRPr="00373B36" w:rsidSect="00E6112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DED"/>
    <w:rsid w:val="00182DED"/>
    <w:rsid w:val="002B45C6"/>
    <w:rsid w:val="00373B36"/>
    <w:rsid w:val="0056038F"/>
    <w:rsid w:val="005E01C8"/>
    <w:rsid w:val="00897DA7"/>
    <w:rsid w:val="00D65DDF"/>
    <w:rsid w:val="00E6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CE37A"/>
  <w15:chartTrackingRefBased/>
  <w15:docId w15:val="{00A10970-D623-4269-B000-467D30E9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D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182DED"/>
    <w:pPr>
      <w:spacing w:after="0" w:line="240" w:lineRule="auto"/>
    </w:pPr>
    <w:rPr>
      <w:rFonts w:eastAsiaTheme="minorEastAsia"/>
      <w:lang w:eastAsia="es-E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570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Domínguez Castanedo María Inés</dc:creator>
  <cp:keywords/>
  <dc:description/>
  <cp:lastModifiedBy>Domínguez Castanedo María Inés</cp:lastModifiedBy>
  <cp:revision>7</cp:revision>
  <dcterms:created xsi:type="dcterms:W3CDTF">2024-04-25T06:54:00Z</dcterms:created>
  <dcterms:modified xsi:type="dcterms:W3CDTF">2025-04-01T06:03:00Z</dcterms:modified>
</cp:coreProperties>
</file>